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72C34" w14:textId="77777777" w:rsidR="00AA68F5" w:rsidRDefault="00AA68F5" w:rsidP="00CF54CB"/>
    <w:p w14:paraId="1717AF7E" w14:textId="77777777" w:rsidR="00AA68F5" w:rsidRDefault="00AA68F5" w:rsidP="00CF54CB"/>
    <w:p w14:paraId="02B43E22" w14:textId="77777777" w:rsidR="00AA68F5" w:rsidRDefault="00AA68F5" w:rsidP="00CF54CB"/>
    <w:p w14:paraId="57C04B28" w14:textId="3515613B" w:rsidR="00CF54CB" w:rsidRPr="00AA68F5" w:rsidRDefault="00AA68F5" w:rsidP="00CF54CB">
      <w:pPr>
        <w:rPr>
          <w:b/>
          <w:i/>
          <w:sz w:val="28"/>
          <w:szCs w:val="28"/>
        </w:rPr>
      </w:pPr>
      <w:proofErr w:type="spellStart"/>
      <w:r>
        <w:rPr>
          <w:b/>
          <w:i/>
          <w:sz w:val="28"/>
          <w:szCs w:val="28"/>
        </w:rPr>
        <w:t>Newsletter</w:t>
      </w:r>
      <w:proofErr w:type="spellEnd"/>
      <w:r>
        <w:rPr>
          <w:b/>
          <w:i/>
          <w:sz w:val="28"/>
          <w:szCs w:val="28"/>
        </w:rPr>
        <w:t>/Artículo de Blog</w:t>
      </w:r>
      <w:r>
        <w:rPr>
          <w:b/>
          <w:i/>
          <w:sz w:val="28"/>
          <w:szCs w:val="28"/>
        </w:rPr>
        <w:br/>
      </w:r>
      <w:r w:rsidR="00CF54CB" w:rsidRPr="00AA68F5">
        <w:rPr>
          <w:b/>
        </w:rPr>
        <w:t xml:space="preserve">Jóvenes y </w:t>
      </w:r>
      <w:proofErr w:type="spellStart"/>
      <w:r w:rsidR="00CF54CB" w:rsidRPr="00AA68F5">
        <w:rPr>
          <w:b/>
        </w:rPr>
        <w:t>ATVs</w:t>
      </w:r>
      <w:proofErr w:type="spellEnd"/>
      <w:r w:rsidR="00CF54CB" w:rsidRPr="00AA68F5">
        <w:rPr>
          <w:b/>
        </w:rPr>
        <w:t>: ¿Vale la pena el riesgo?</w:t>
      </w:r>
      <w:bookmarkStart w:id="0" w:name="_GoBack"/>
      <w:bookmarkEnd w:id="0"/>
    </w:p>
    <w:p w14:paraId="07102F34" w14:textId="77777777" w:rsidR="00CF54CB" w:rsidRDefault="00CF54CB" w:rsidP="00CF54CB">
      <w:r>
        <w:t>Niños -incluyendo adolescentes- no son pequeños adultos. Sus cerebros no se han desarrollado completamente aún, así que cometen muchos errores. No son capaces de juzgar siempre el riesgo que están corriendo o qué necesitan hacer para mantenerse a salvo ellos mismos o a otras personas, especialmente cuando se trata de máquinas potentes. Los niños con frecuencia tienen la tentación de sobrepasar los límites de lo permitido y muchas veces tienen problemas para controlar sus impulsos. Esto es exactamente el motivo por el que la Academia Americana de Pediatras (</w:t>
      </w:r>
      <w:proofErr w:type="spellStart"/>
      <w:r>
        <w:t>AAP</w:t>
      </w:r>
      <w:proofErr w:type="spellEnd"/>
      <w:r>
        <w:t xml:space="preserve">) recomienda que niños y adolescentes menores de 16 años no utilicen vehículos </w:t>
      </w:r>
      <w:proofErr w:type="spellStart"/>
      <w:r>
        <w:t>ATVs</w:t>
      </w:r>
      <w:proofErr w:type="spellEnd"/>
      <w:r>
        <w:t>.</w:t>
      </w:r>
    </w:p>
    <w:p w14:paraId="12EF9710" w14:textId="77777777" w:rsidR="00CF54CB" w:rsidRDefault="00CF54CB" w:rsidP="00CF54CB">
      <w:r>
        <w:t xml:space="preserve">Y no se trata de una falsa alarma: </w:t>
      </w:r>
      <w:r w:rsidR="009811D4">
        <w:t>un promedio de 79 niños menores de 16 años pierde</w:t>
      </w:r>
      <w:r>
        <w:t xml:space="preserve"> la vida cada año por utilizar </w:t>
      </w:r>
      <w:proofErr w:type="spellStart"/>
      <w:r>
        <w:t>ATVs</w:t>
      </w:r>
      <w:proofErr w:type="spellEnd"/>
      <w:r>
        <w:t>. Decenas de miles de niños sufren lesiones lo suficientemente graves como acabar en emergencias, lo que significa que estos niños están sometidos a más que sólo golpes y magulladuras.</w:t>
      </w:r>
    </w:p>
    <w:p w14:paraId="0C830AFF" w14:textId="77777777" w:rsidR="00CF54CB" w:rsidRDefault="00CF54CB" w:rsidP="00CF54CB">
      <w:r>
        <w:t xml:space="preserve">Incluso el </w:t>
      </w:r>
      <w:proofErr w:type="spellStart"/>
      <w:r>
        <w:t>ATV</w:t>
      </w:r>
      <w:proofErr w:type="spellEnd"/>
      <w:r>
        <w:t xml:space="preserve"> más pequeño para jóvenes presenta riesgos. Pueden desplazarse a grandes velocidades y pesan cientos de kilos. Al contrario de un automóvil, no dispone de cinturones de seguridad ni puertas, por lo que un simple salto en terreno abrupto puede despedir al conductor del </w:t>
      </w:r>
      <w:proofErr w:type="spellStart"/>
      <w:r>
        <w:t>ATV</w:t>
      </w:r>
      <w:proofErr w:type="spellEnd"/>
      <w:r>
        <w:t xml:space="preserve"> o hacer que el </w:t>
      </w:r>
      <w:proofErr w:type="spellStart"/>
      <w:r>
        <w:t>ATV</w:t>
      </w:r>
      <w:proofErr w:type="spellEnd"/>
      <w:r>
        <w:t xml:space="preserve"> vuelque, aplastando al conductor. Estos factores hacen que sea difícil que los niños y adolescentes respondan de manera que les permita estar seguros mientras van en un </w:t>
      </w:r>
      <w:proofErr w:type="spellStart"/>
      <w:r>
        <w:t>ATV</w:t>
      </w:r>
      <w:proofErr w:type="spellEnd"/>
      <w:r>
        <w:t>.</w:t>
      </w:r>
    </w:p>
    <w:p w14:paraId="1A49855F" w14:textId="77777777" w:rsidR="00CF54CB" w:rsidRDefault="00CF54CB" w:rsidP="00CF54CB">
      <w:r>
        <w:t xml:space="preserve">Los errores ocurren, y en </w:t>
      </w:r>
      <w:proofErr w:type="spellStart"/>
      <w:r>
        <w:t>ATVs</w:t>
      </w:r>
      <w:proofErr w:type="spellEnd"/>
      <w:r>
        <w:t xml:space="preserve"> ocurren muy rápido. El papel de los padres es proteger a sus hijos de manera que puedan recuperarse rápidamente tras cometer esos errores. Si usted decide permitir que los niños utilicen </w:t>
      </w:r>
      <w:proofErr w:type="spellStart"/>
      <w:r>
        <w:t>ATVs</w:t>
      </w:r>
      <w:proofErr w:type="spellEnd"/>
      <w:r>
        <w:t xml:space="preserve">, hay maneras de contribuir a que sea de forma más segura. </w:t>
      </w:r>
    </w:p>
    <w:p w14:paraId="118E51D9" w14:textId="77777777" w:rsidR="00CF54CB" w:rsidRDefault="00CF54CB" w:rsidP="00CF54CB">
      <w:pPr>
        <w:ind w:left="720"/>
      </w:pPr>
      <w:r>
        <w:rPr>
          <w:b/>
        </w:rPr>
        <w:t>Empezar correctamente:</w:t>
      </w:r>
      <w:r>
        <w:t xml:space="preserve"> Elija un modelo de </w:t>
      </w:r>
      <w:proofErr w:type="spellStart"/>
      <w:r>
        <w:t>ATV</w:t>
      </w:r>
      <w:proofErr w:type="spellEnd"/>
      <w:r>
        <w:t xml:space="preserve"> que esté diseñado para la edad de su hijo (los modelos para adultos no son seguros para niños menores de 16 años). Inscriba a su hijo en un curso práctico de conducción.</w:t>
      </w:r>
    </w:p>
    <w:p w14:paraId="1BE6BE7C" w14:textId="77777777" w:rsidR="00CF54CB" w:rsidRDefault="00CF54CB" w:rsidP="00CF54CB">
      <w:pPr>
        <w:ind w:left="720"/>
      </w:pPr>
      <w:r>
        <w:rPr>
          <w:b/>
        </w:rPr>
        <w:t>La seguridad es lo primero:</w:t>
      </w:r>
      <w:r>
        <w:t xml:space="preserve"> Sólo permita que vaya una persona en el </w:t>
      </w:r>
      <w:proofErr w:type="spellStart"/>
      <w:r>
        <w:t>ATV</w:t>
      </w:r>
      <w:proofErr w:type="spellEnd"/>
      <w:r>
        <w:t xml:space="preserve"> (sin pasajeros). Hay que utilizar el equipamiento de seguridad recomendado: un casco certificado por el departamento de transporte, ANSI, o la Fundación Snell, botas, guantes, anteojos, pantalones largos y mangas largas.</w:t>
      </w:r>
    </w:p>
    <w:p w14:paraId="7E266DEA" w14:textId="77777777" w:rsidR="00CF54CB" w:rsidRDefault="00CF54CB" w:rsidP="00CF54CB">
      <w:pPr>
        <w:ind w:left="720"/>
      </w:pPr>
      <w:r>
        <w:rPr>
          <w:b/>
        </w:rPr>
        <w:t>Sólo fuera de pista:</w:t>
      </w:r>
      <w:r>
        <w:t xml:space="preserve"> Utilice los </w:t>
      </w:r>
      <w:proofErr w:type="spellStart"/>
      <w:r>
        <w:t>ATVs</w:t>
      </w:r>
      <w:proofErr w:type="spellEnd"/>
      <w:r>
        <w:t xml:space="preserve"> solamente en terrenos fuera de pista, nunca sobre superficies asfaltadas o carreteras públicas de cualquier tipo.</w:t>
      </w:r>
    </w:p>
    <w:p w14:paraId="2353A62B" w14:textId="77777777" w:rsidR="00CF54CB" w:rsidRDefault="00CF54CB">
      <w:r>
        <w:t xml:space="preserve">Encontrará más recomendaciones para la seguridad con </w:t>
      </w:r>
      <w:proofErr w:type="spellStart"/>
      <w:r>
        <w:t>ATVs</w:t>
      </w:r>
      <w:proofErr w:type="spellEnd"/>
      <w:r>
        <w:t xml:space="preserve"> en www.preventchildinjury.org/toolkits/atv-safety</w:t>
      </w:r>
    </w:p>
    <w:sectPr w:rsidR="00CF54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A5C92" w14:textId="77777777" w:rsidR="0061578B" w:rsidRDefault="0061578B" w:rsidP="00AA68F5">
      <w:pPr>
        <w:spacing w:after="0" w:line="240" w:lineRule="auto"/>
      </w:pPr>
      <w:r>
        <w:separator/>
      </w:r>
    </w:p>
  </w:endnote>
  <w:endnote w:type="continuationSeparator" w:id="0">
    <w:p w14:paraId="5F02957C" w14:textId="77777777" w:rsidR="0061578B" w:rsidRDefault="0061578B" w:rsidP="00AA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3CD67" w14:textId="77777777" w:rsidR="0061578B" w:rsidRDefault="0061578B" w:rsidP="00AA68F5">
      <w:pPr>
        <w:spacing w:after="0" w:line="240" w:lineRule="auto"/>
      </w:pPr>
      <w:r>
        <w:separator/>
      </w:r>
    </w:p>
  </w:footnote>
  <w:footnote w:type="continuationSeparator" w:id="0">
    <w:p w14:paraId="2F88AC07" w14:textId="77777777" w:rsidR="0061578B" w:rsidRDefault="0061578B" w:rsidP="00AA68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3EBD3" w14:textId="77777777" w:rsidR="00AA68F5" w:rsidRDefault="00AA68F5">
    <w:pPr>
      <w:pStyle w:val="Header"/>
    </w:pPr>
    <w:r w:rsidRPr="00AA68F5">
      <w:rPr>
        <w:rFonts w:ascii="Garamond" w:hAnsi="Garamond"/>
        <w:b/>
        <w:noProof/>
        <w:sz w:val="24"/>
      </w:rPr>
      <w:drawing>
        <wp:anchor distT="0" distB="0" distL="114300" distR="114300" simplePos="0" relativeHeight="251659264" behindDoc="1" locked="1" layoutInCell="1" allowOverlap="1" wp14:anchorId="3396D1A1" wp14:editId="3BF4DCFD">
          <wp:simplePos x="0" y="0"/>
          <wp:positionH relativeFrom="column">
            <wp:posOffset>-748665</wp:posOffset>
          </wp:positionH>
          <wp:positionV relativeFrom="page">
            <wp:posOffset>2540</wp:posOffset>
          </wp:positionV>
          <wp:extent cx="7468235" cy="97142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PCI.jpg"/>
                  <pic:cNvPicPr/>
                </pic:nvPicPr>
                <pic:blipFill>
                  <a:blip r:embed="rId1">
                    <a:extLst>
                      <a:ext uri="{28A0092B-C50C-407E-A947-70E740481C1C}">
                        <a14:useLocalDpi xmlns:a14="http://schemas.microsoft.com/office/drawing/2010/main" val="0"/>
                      </a:ext>
                    </a:extLst>
                  </a:blip>
                  <a:stretch>
                    <a:fillRect/>
                  </a:stretch>
                </pic:blipFill>
                <pic:spPr>
                  <a:xfrm>
                    <a:off x="0" y="0"/>
                    <a:ext cx="7468235" cy="97142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CB"/>
    <w:rsid w:val="005E1600"/>
    <w:rsid w:val="0061578B"/>
    <w:rsid w:val="00826847"/>
    <w:rsid w:val="009106C1"/>
    <w:rsid w:val="009811D4"/>
    <w:rsid w:val="00AA68F5"/>
    <w:rsid w:val="00CF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E1CEB"/>
  <w15:chartTrackingRefBased/>
  <w15:docId w15:val="{3C0D1004-820E-483B-95F7-5356D685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54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8F5"/>
  </w:style>
  <w:style w:type="paragraph" w:styleId="Footer">
    <w:name w:val="footer"/>
    <w:basedOn w:val="Normal"/>
    <w:link w:val="FooterChar"/>
    <w:uiPriority w:val="99"/>
    <w:unhideWhenUsed/>
    <w:rsid w:val="00AA6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2177</Characters>
  <Application>Microsoft Macintosh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NCHRI</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Boylan, Katrina</dc:creator>
  <cp:keywords/>
  <dc:description/>
  <cp:lastModifiedBy>Microsoft Office User</cp:lastModifiedBy>
  <cp:revision>3</cp:revision>
  <dcterms:created xsi:type="dcterms:W3CDTF">2019-05-01T16:50:00Z</dcterms:created>
  <dcterms:modified xsi:type="dcterms:W3CDTF">2019-05-01T16:50:00Z</dcterms:modified>
</cp:coreProperties>
</file>